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AC3F5" w14:textId="193F4074" w:rsidR="005C70CA" w:rsidRDefault="005C70CA" w:rsidP="00F60EB7">
      <w:pPr>
        <w:pStyle w:val="PTTCHeaderTitle"/>
        <w:ind w:left="0"/>
      </w:pPr>
    </w:p>
    <w:p w14:paraId="5DE4025B" w14:textId="0CDFDD30" w:rsidR="00492026" w:rsidRPr="008027DA" w:rsidRDefault="00283400" w:rsidP="00F60EB7">
      <w:pPr>
        <w:pStyle w:val="PTTCHeaderTitle"/>
        <w:ind w:left="0"/>
      </w:pPr>
      <w:r>
        <w:t>Northwest PTTC</w:t>
      </w:r>
    </w:p>
    <w:p w14:paraId="0F3B437D" w14:textId="6FD3491F" w:rsidR="00492026" w:rsidRPr="00EB570C" w:rsidRDefault="00283400" w:rsidP="00F60EB7">
      <w:pPr>
        <w:pStyle w:val="PTTCHeaderTitle"/>
        <w:ind w:left="0"/>
      </w:pPr>
      <w:r>
        <w:t>State Listening Session Summary</w:t>
      </w:r>
    </w:p>
    <w:p w14:paraId="6F98D17F" w14:textId="41E7F91A" w:rsidR="007936D9" w:rsidRPr="00E6739E" w:rsidRDefault="00FB08A9" w:rsidP="00122460">
      <w:pPr>
        <w:pStyle w:val="PTTCIntroText"/>
      </w:pPr>
      <w:r>
        <w:br/>
      </w:r>
      <w:r w:rsidR="00283400">
        <w:rPr>
          <w:color w:val="auto"/>
        </w:rPr>
        <w:t xml:space="preserve">Between April 1, 2020 and April 3, 2020, the Northwest PTTC convened one-hour listening sessions with each of the four states in HHS Region 10: Alaska, Idaho, Oregon, and Washington. Sixty-one state and community-level prevention practitioners </w:t>
      </w:r>
      <w:r w:rsidR="00CB4D5E">
        <w:rPr>
          <w:color w:val="auto"/>
        </w:rPr>
        <w:t xml:space="preserve">participated in the listening sessions. Each listening session included 5 open-ended questions: 1) What is a concern and hope that you bring with you today?; 2) </w:t>
      </w:r>
      <w:r w:rsidR="00CB4D5E" w:rsidRPr="00CB4D5E">
        <w:rPr>
          <w:color w:val="auto"/>
        </w:rPr>
        <w:t>What are you doing to keep prevention moving forward?; 3) What is working right now?; 4) How can the Northwest PTTC support you?; and 5) What training would be usefu</w:t>
      </w:r>
      <w:r w:rsidR="00CB4D5E">
        <w:rPr>
          <w:color w:val="auto"/>
        </w:rPr>
        <w:t>l? The emerging themes from the state responses are summarized below.</w:t>
      </w:r>
    </w:p>
    <w:p w14:paraId="54A9F317" w14:textId="4F5DDCEA" w:rsidR="003876BD" w:rsidRPr="00E6739E" w:rsidRDefault="003400F6" w:rsidP="00CB4D5E">
      <w:pPr>
        <w:pStyle w:val="PTTCSubHeading"/>
      </w:pPr>
      <w:r w:rsidRPr="003400F6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8EE26A0" wp14:editId="59C4DF2E">
                <wp:simplePos x="0" y="0"/>
                <wp:positionH relativeFrom="column">
                  <wp:posOffset>3975735</wp:posOffset>
                </wp:positionH>
                <wp:positionV relativeFrom="paragraph">
                  <wp:posOffset>405130</wp:posOffset>
                </wp:positionV>
                <wp:extent cx="2266950" cy="1530350"/>
                <wp:effectExtent l="38100" t="38100" r="57150" b="50800"/>
                <wp:wrapSquare wrapText="bothSides"/>
                <wp:docPr id="1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0" cy="1530350"/>
                          <a:chOff x="0" y="0"/>
                          <a:chExt cx="1828800" cy="2171700"/>
                        </a:xfrm>
                      </wpg:grpSpPr>
                      <wps:wsp>
                        <wps:cNvPr id="4" name="Rounded 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0" cy="2171700"/>
                          </a:xfrm>
                          <a:prstGeom prst="roundRect">
                            <a:avLst>
                              <a:gd name="adj" fmla="val 6204"/>
                            </a:avLst>
                          </a:prstGeom>
                          <a:solidFill>
                            <a:srgbClr val="93A545"/>
                          </a:solidFill>
                          <a:ln>
                            <a:noFill/>
                          </a:ln>
                          <a:effectLst>
                            <a:outerShdw blurRad="43180" dist="10287" dir="2219947" rotWithShape="0">
                              <a:srgbClr val="000000">
                                <a:alpha val="10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299"/>
                            <a:ext cx="18288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DE337" w14:textId="20262DCF" w:rsidR="00795A65" w:rsidRPr="003F05B8" w:rsidRDefault="004343F8" w:rsidP="00F833D7">
                              <w:pPr>
                                <w:pStyle w:val="PTTCTextBoxBodyCopy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Listening session participants </w:t>
                              </w:r>
                              <w:r w:rsidR="003F05B8" w:rsidRPr="003F05B8">
                                <w:rPr>
                                  <w:sz w:val="22"/>
                                  <w:szCs w:val="22"/>
                                </w:rPr>
                                <w:t xml:space="preserve">conveyed a universal hope that prevention professionals seize the crisis as an opportunity to promote the science of prevention and reinforce its critical role in public health.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EE26A0" id="Group 6" o:spid="_x0000_s1026" style="position:absolute;margin-left:313.05pt;margin-top:31.9pt;width:178.5pt;height:120.5pt;z-index:251657728;mso-height-relative:margin" coordsize="18288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">
                <v:roundrect id="Rounded Rectangle 4" o:spid="_x0000_s1027" style="position:absolute;width:18288;height:21717;visibility:visible;mso-wrap-style:square;v-text-anchor:middle" arcsize="406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" fillcolor="#93a545" stroked="f">
                  <v:shadow on="t" color="black" opacity="7208f" origin=",.5" offset=".22822mm,.17197mm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1142;width:18288;height:20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6A2DE337" w14:textId="20262DCF" w:rsidR="00795A65" w:rsidRPr="003F05B8" w:rsidRDefault="004343F8" w:rsidP="00F833D7">
                        <w:pPr>
                          <w:pStyle w:val="PTTCTextBoxBodyCopy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Listening session participants </w:t>
                        </w:r>
                        <w:r w:rsidR="003F05B8" w:rsidRPr="003F05B8">
                          <w:rPr>
                            <w:sz w:val="22"/>
                            <w:szCs w:val="22"/>
                          </w:rPr>
                          <w:t xml:space="preserve">conveyed a universal hope that prevention professionals seize the crisis as an opportunity to promote the science of prevention and reinforce its critical role in public health. 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B4D5E">
        <w:t>What is a concern and hope that you bring with you today?</w:t>
      </w:r>
      <w:r w:rsidR="003876BD" w:rsidRPr="00E6739E">
        <w:t xml:space="preserve"> </w:t>
      </w:r>
      <w:r w:rsidR="00E861C8" w:rsidRPr="00E6739E">
        <w:tab/>
      </w:r>
    </w:p>
    <w:p w14:paraId="3888A843" w14:textId="14858CA4" w:rsidR="003400F6" w:rsidRPr="003876BD" w:rsidRDefault="00F57AD6" w:rsidP="00C94E9A">
      <w:pPr>
        <w:pStyle w:val="PTTCListItem"/>
        <w:numPr>
          <w:ilvl w:val="0"/>
          <w:numId w:val="0"/>
        </w:numPr>
      </w:pPr>
      <w:r w:rsidRPr="008E32A9">
        <w:t>Emerging themes of concern included parents trying to balance work, home schooling, and childcare; meeting the basic needs of the m</w:t>
      </w:r>
      <w:r w:rsidR="00C94E9A">
        <w:t>ost vulnerable populations; at-home delivery of alcohol,</w:t>
      </w:r>
      <w:r w:rsidRPr="008E32A9">
        <w:t xml:space="preserve"> </w:t>
      </w:r>
      <w:r w:rsidR="00C94E9A">
        <w:t xml:space="preserve">as well as the </w:t>
      </w:r>
      <w:r w:rsidRPr="008E32A9">
        <w:t xml:space="preserve">intersection of social isolation on increased risks for suicidality, interpersonal violence, and substance misuse. </w:t>
      </w:r>
      <w:r w:rsidR="00EB686E" w:rsidRPr="008E32A9">
        <w:t xml:space="preserve"> </w:t>
      </w:r>
    </w:p>
    <w:p w14:paraId="71A6FAB8" w14:textId="6D4DC79B" w:rsidR="003876BD" w:rsidRPr="008231BD" w:rsidRDefault="00CB4D5E" w:rsidP="00CB4D5E">
      <w:pPr>
        <w:pStyle w:val="PTTCSubHeading"/>
      </w:pPr>
      <w:r>
        <w:t>What are you doing to keep prevention moving forward?</w:t>
      </w:r>
    </w:p>
    <w:p w14:paraId="2DED6C04" w14:textId="0307C6A5" w:rsidR="0081783C" w:rsidRPr="008E32A9" w:rsidRDefault="009E0165" w:rsidP="005C6863">
      <w:pPr>
        <w:pStyle w:val="PTTCBodyCopy"/>
      </w:pPr>
      <w:r>
        <w:t>Across the region, prevention practitioners</w:t>
      </w:r>
      <w:r w:rsidR="009820A2" w:rsidRPr="008E32A9">
        <w:t xml:space="preserve"> are spreading messages of hope </w:t>
      </w:r>
      <w:r w:rsidR="009B739F" w:rsidRPr="008E32A9">
        <w:t xml:space="preserve">through </w:t>
      </w:r>
      <w:r w:rsidR="00A11CD4" w:rsidRPr="008E32A9">
        <w:t xml:space="preserve">positive social media posts, </w:t>
      </w:r>
      <w:r w:rsidR="001D5ECA">
        <w:t>check-ins with community partners</w:t>
      </w:r>
      <w:r w:rsidR="00131FA3" w:rsidRPr="008E32A9">
        <w:t xml:space="preserve">, </w:t>
      </w:r>
      <w:r w:rsidR="00FC436F" w:rsidRPr="008E32A9">
        <w:t xml:space="preserve">and </w:t>
      </w:r>
      <w:r w:rsidR="00C94E9A">
        <w:t xml:space="preserve">written </w:t>
      </w:r>
      <w:r w:rsidR="00FC436F" w:rsidRPr="00C94E9A">
        <w:rPr>
          <w:i/>
        </w:rPr>
        <w:t>thinking of you letters</w:t>
      </w:r>
      <w:r>
        <w:t xml:space="preserve"> in school packets. Listening session participants are also convening online meetings to support parents engaging youth to construct positive social media campaigns. </w:t>
      </w:r>
    </w:p>
    <w:p w14:paraId="4B83A426" w14:textId="33040DB9" w:rsidR="00DB4198" w:rsidRDefault="00CB4D5E" w:rsidP="00CB4D5E">
      <w:pPr>
        <w:pStyle w:val="PTTCSubHeading"/>
      </w:pPr>
      <w:r>
        <w:t>What is working right now?</w:t>
      </w:r>
    </w:p>
    <w:p w14:paraId="2BE25F50" w14:textId="7EE635EA" w:rsidR="003A093C" w:rsidRDefault="00E6747A" w:rsidP="001D2316">
      <w:pPr>
        <w:pStyle w:val="PTTCBodyCopy"/>
      </w:pPr>
      <w:r>
        <w:t>Having</w:t>
      </w:r>
      <w:r w:rsidR="0021754A">
        <w:t xml:space="preserve"> </w:t>
      </w:r>
      <w:r w:rsidR="001D5ECA">
        <w:t xml:space="preserve">self-paced and moderated online learning </w:t>
      </w:r>
      <w:r w:rsidR="0021754A">
        <w:t>opportunities to</w:t>
      </w:r>
      <w:r w:rsidR="00EE5AD2">
        <w:t xml:space="preserve"> stay</w:t>
      </w:r>
      <w:r w:rsidR="0021754A">
        <w:t xml:space="preserve"> connect</w:t>
      </w:r>
      <w:r w:rsidR="00EE5AD2">
        <w:t>ed</w:t>
      </w:r>
      <w:r w:rsidR="0021754A">
        <w:t xml:space="preserve"> with </w:t>
      </w:r>
      <w:r w:rsidR="00124196">
        <w:t>one another</w:t>
      </w:r>
      <w:r w:rsidR="00405A8F">
        <w:t xml:space="preserve"> </w:t>
      </w:r>
      <w:r w:rsidR="002B6AEE">
        <w:t xml:space="preserve">has </w:t>
      </w:r>
      <w:r w:rsidR="007238DC">
        <w:t xml:space="preserve">helped in </w:t>
      </w:r>
      <w:r w:rsidR="00964667">
        <w:t xml:space="preserve">keeping in communication with co-workers, families, and stakeholders. </w:t>
      </w:r>
      <w:r w:rsidR="009313FD" w:rsidRPr="008E32A9">
        <w:t>Membe</w:t>
      </w:r>
      <w:r w:rsidR="009D3AFE">
        <w:t>r</w:t>
      </w:r>
      <w:r w:rsidR="009313FD" w:rsidRPr="008E32A9">
        <w:t>s of the region’s workforce shared a number of communication strategies to stay connected to youth and parents as well as initial efforts to adapt prevention programs to a web-based format.</w:t>
      </w:r>
    </w:p>
    <w:p w14:paraId="266F52B6" w14:textId="7CACB0D9" w:rsidR="003A093C" w:rsidRDefault="00CB4D5E" w:rsidP="00CB4D5E">
      <w:pPr>
        <w:pStyle w:val="PTTCSubHeading"/>
      </w:pPr>
      <w:r>
        <w:t>How can the Northwest PTTC support you?</w:t>
      </w:r>
    </w:p>
    <w:p w14:paraId="5B710A44" w14:textId="67D3E729" w:rsidR="00DB4198" w:rsidRPr="001D5ECA" w:rsidRDefault="001D5ECA" w:rsidP="001D5ECA">
      <w:pPr>
        <w:rPr>
          <w:color w:val="000000"/>
          <w:szCs w:val="24"/>
        </w:rPr>
      </w:pPr>
      <w:r>
        <w:t>Listening session participants requested that t</w:t>
      </w:r>
      <w:r w:rsidR="00C94E9A">
        <w:t>he Northwest continue delivering</w:t>
      </w:r>
      <w:r>
        <w:t xml:space="preserve"> monthly </w:t>
      </w:r>
      <w:r w:rsidR="00EB3715">
        <w:t xml:space="preserve">webinars and </w:t>
      </w:r>
      <w:r w:rsidR="00FC23E1">
        <w:t xml:space="preserve">online learning </w:t>
      </w:r>
      <w:r w:rsidR="008318DB">
        <w:t>opportunities</w:t>
      </w:r>
      <w:r w:rsidR="00FC23E1">
        <w:t xml:space="preserve"> to support individual</w:t>
      </w:r>
      <w:r w:rsidR="00C94E9A">
        <w:t xml:space="preserve">s’ </w:t>
      </w:r>
      <w:r w:rsidR="00FC23E1">
        <w:t>continuing education goals</w:t>
      </w:r>
      <w:r w:rsidR="00EB3715">
        <w:t xml:space="preserve">. The workforce </w:t>
      </w:r>
      <w:r w:rsidR="009E0165">
        <w:t xml:space="preserve">needs </w:t>
      </w:r>
      <w:r w:rsidR="00EB3715">
        <w:t xml:space="preserve">support in order to </w:t>
      </w:r>
      <w:r w:rsidR="00EB3715">
        <w:rPr>
          <w:color w:val="000000"/>
          <w:szCs w:val="24"/>
        </w:rPr>
        <w:t xml:space="preserve">adapt and implement online prevention programs </w:t>
      </w:r>
      <w:r w:rsidR="00C94E9A">
        <w:rPr>
          <w:color w:val="000000"/>
          <w:szCs w:val="24"/>
        </w:rPr>
        <w:t xml:space="preserve">as well as strategies to keep community coalitions active in an online environment. </w:t>
      </w:r>
      <w:r w:rsidR="00965DEC">
        <w:t xml:space="preserve">Practitioners need </w:t>
      </w:r>
      <w:r w:rsidR="00EE4B5A">
        <w:t xml:space="preserve">support to engage in </w:t>
      </w:r>
      <w:r w:rsidR="00EE4B5A">
        <w:lastRenderedPageBreak/>
        <w:t xml:space="preserve">self-care as they are also experiencing the impact of stress while seeking to </w:t>
      </w:r>
      <w:r w:rsidR="00965DEC">
        <w:t xml:space="preserve">ways to be respond to communities’ </w:t>
      </w:r>
      <w:r w:rsidR="00EE4B5A">
        <w:t>needs, leverage limited resources</w:t>
      </w:r>
      <w:r w:rsidR="00965DEC">
        <w:t>,</w:t>
      </w:r>
      <w:r w:rsidR="00EE4B5A">
        <w:t xml:space="preserve"> and anticipate needs post COVID19. </w:t>
      </w:r>
    </w:p>
    <w:p w14:paraId="1AA3C499" w14:textId="598B0157" w:rsidR="00FB08A9" w:rsidRDefault="00CB4D5E" w:rsidP="00CB4D5E">
      <w:pPr>
        <w:pStyle w:val="PTTCSubHeading"/>
      </w:pPr>
      <w:r>
        <w:t>What training would be useful?</w:t>
      </w:r>
    </w:p>
    <w:p w14:paraId="176DC368" w14:textId="0A8DBD43" w:rsidR="00773136" w:rsidRDefault="00090F1B" w:rsidP="00E03725">
      <w:pPr>
        <w:pStyle w:val="PTTCBodyCopy"/>
      </w:pPr>
      <w:r>
        <w:t xml:space="preserve">Prevention practitioners </w:t>
      </w:r>
      <w:r w:rsidR="00965DEC">
        <w:t xml:space="preserve">are seeking training and technical assistance </w:t>
      </w:r>
      <w:r>
        <w:t>via</w:t>
      </w:r>
      <w:r w:rsidR="00965DEC">
        <w:t xml:space="preserve"> webinars, small group consultation, </w:t>
      </w:r>
      <w:r w:rsidR="005B6A18">
        <w:t xml:space="preserve">peer sharing, and </w:t>
      </w:r>
      <w:r w:rsidR="00965DEC">
        <w:t>individual</w:t>
      </w:r>
      <w:r w:rsidR="005B6A18">
        <w:t>ized</w:t>
      </w:r>
      <w:r w:rsidR="00965DEC">
        <w:t xml:space="preserve"> assistan</w:t>
      </w:r>
      <w:r w:rsidR="005B6A18">
        <w:t xml:space="preserve">ce to </w:t>
      </w:r>
      <w:r>
        <w:t xml:space="preserve">shift programs and practices to web-based formats. </w:t>
      </w:r>
      <w:r w:rsidR="00965DEC">
        <w:t xml:space="preserve">  </w:t>
      </w:r>
      <w:r w:rsidR="005B6A18">
        <w:t>.</w:t>
      </w:r>
    </w:p>
    <w:p w14:paraId="74E85DDD" w14:textId="6E1F13C7" w:rsidR="009464AB" w:rsidRDefault="009464AB" w:rsidP="00E03725">
      <w:pPr>
        <w:pStyle w:val="PTTCBodyCopy"/>
      </w:pPr>
      <w:r>
        <w:t xml:space="preserve">In response to the listening sessions, </w:t>
      </w:r>
      <w:r w:rsidR="00075084">
        <w:t xml:space="preserve">the </w:t>
      </w:r>
      <w:r w:rsidRPr="009464AB">
        <w:t>Northwest</w:t>
      </w:r>
      <w:r>
        <w:t xml:space="preserve"> PTTC</w:t>
      </w:r>
      <w:r w:rsidRPr="009464AB">
        <w:t xml:space="preserve"> integrated the science of positive messaging into webinar</w:t>
      </w:r>
      <w:r w:rsidR="00090F1B">
        <w:t>s and small group consultations. The Northwest</w:t>
      </w:r>
      <w:r w:rsidRPr="009464AB">
        <w:t xml:space="preserve"> is facilitating brief virtual gatherings that will provide a variety of tips to build resilience and connection, and is convening </w:t>
      </w:r>
      <w:r w:rsidR="00090F1B">
        <w:t xml:space="preserve">consultations to explore how to </w:t>
      </w:r>
      <w:r w:rsidRPr="009464AB">
        <w:t>activate youth</w:t>
      </w:r>
      <w:r w:rsidR="00090F1B">
        <w:t xml:space="preserve">, families, coalition members, and broader community members </w:t>
      </w:r>
      <w:r w:rsidRPr="009464AB">
        <w:t>in prevention efforts</w:t>
      </w:r>
      <w:r w:rsidR="00090F1B">
        <w:t xml:space="preserve"> using web-based technologies</w:t>
      </w:r>
      <w:r w:rsidR="005B6A18">
        <w:t>.</w:t>
      </w:r>
    </w:p>
    <w:p w14:paraId="469E938B" w14:textId="5D227C88" w:rsidR="00A628D5" w:rsidRPr="00A5611F" w:rsidRDefault="001A3278" w:rsidP="00923224">
      <w:pPr>
        <w:pStyle w:val="PTTCListItem"/>
        <w:numPr>
          <w:ilvl w:val="0"/>
          <w:numId w:val="0"/>
        </w:numPr>
        <w:ind w:left="720"/>
      </w:pPr>
      <w:bookmarkStart w:id="0" w:name="_GoBack"/>
      <w:bookmarkEnd w:id="0"/>
      <w:r>
        <w:t xml:space="preserve"> </w:t>
      </w:r>
    </w:p>
    <w:sectPr w:rsidR="00A628D5" w:rsidRPr="00A5611F" w:rsidSect="007D434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40" w:right="1224" w:bottom="540" w:left="1224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16530" w14:textId="77777777" w:rsidR="007040CC" w:rsidRDefault="007040CC" w:rsidP="004B7344">
      <w:r>
        <w:separator/>
      </w:r>
    </w:p>
  </w:endnote>
  <w:endnote w:type="continuationSeparator" w:id="0">
    <w:p w14:paraId="2C445E16" w14:textId="77777777" w:rsidR="007040CC" w:rsidRDefault="007040CC" w:rsidP="004B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D7F44" w14:textId="77777777" w:rsidR="00795A65" w:rsidRDefault="00795A65" w:rsidP="00A72723">
    <w:pPr>
      <w:pStyle w:val="Footer"/>
      <w:rPr>
        <w:rStyle w:val="PageNumber"/>
      </w:rPr>
    </w:pPr>
    <w:r>
      <w:rPr>
        <w:rStyle w:val="PageNumber"/>
      </w:rPr>
      <w:fldChar w:fldCharType="begin"/>
    </w:r>
    <w:r w:rsidRPr="00622991">
      <w:rPr>
        <w:rStyle w:val="PageNumber"/>
        <w:color w:val="595959"/>
      </w:rPr>
      <w:instrText xml:space="preserve">PAGE  </w:instrText>
    </w:r>
    <w:r>
      <w:rPr>
        <w:rStyle w:val="PageNumber"/>
      </w:rPr>
      <w:fldChar w:fldCharType="end"/>
    </w:r>
  </w:p>
  <w:p w14:paraId="15F8259A" w14:textId="77777777" w:rsidR="00795A65" w:rsidRDefault="00795A65" w:rsidP="00A727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D1599" w14:textId="77777777" w:rsidR="00795A65" w:rsidRPr="005B4B33" w:rsidRDefault="00795A65" w:rsidP="00A72723">
    <w:pPr>
      <w:pStyle w:val="Footer"/>
    </w:pPr>
  </w:p>
  <w:p w14:paraId="579281E5" w14:textId="24A0A450" w:rsidR="00795A65" w:rsidRPr="00622991" w:rsidRDefault="00795A65" w:rsidP="00AC3ADB">
    <w:pPr>
      <w:pStyle w:val="Footer"/>
      <w:framePr w:h="259" w:hRule="exact" w:wrap="around" w:vAnchor="page" w:hAnchor="page" w:x="10178" w:y="14986" w:anchorLock="1"/>
      <w:rPr>
        <w:rStyle w:val="PageNumber"/>
        <w:rFonts w:cs="Arial"/>
        <w:color w:val="FFFFFF"/>
        <w:sz w:val="18"/>
        <w:szCs w:val="18"/>
      </w:rPr>
    </w:pPr>
    <w:r w:rsidRPr="00622991">
      <w:rPr>
        <w:rStyle w:val="PageNumber"/>
        <w:rFonts w:cs="Arial"/>
        <w:color w:val="FFFFFF"/>
        <w:sz w:val="18"/>
        <w:szCs w:val="18"/>
      </w:rPr>
      <w:t xml:space="preserve">PAGE </w:t>
    </w:r>
    <w:r w:rsidRPr="00622991">
      <w:rPr>
        <w:rStyle w:val="PageNumber"/>
        <w:rFonts w:cs="Arial"/>
        <w:color w:val="FFFFFF"/>
        <w:sz w:val="18"/>
        <w:szCs w:val="18"/>
      </w:rPr>
      <w:fldChar w:fldCharType="begin"/>
    </w:r>
    <w:r w:rsidRPr="00622991">
      <w:rPr>
        <w:rStyle w:val="PageNumber"/>
        <w:rFonts w:cs="Arial"/>
        <w:color w:val="FFFFFF"/>
        <w:sz w:val="18"/>
        <w:szCs w:val="18"/>
      </w:rPr>
      <w:instrText xml:space="preserve">PAGE  </w:instrText>
    </w:r>
    <w:r w:rsidRPr="00622991">
      <w:rPr>
        <w:rStyle w:val="PageNumber"/>
        <w:rFonts w:cs="Arial"/>
        <w:color w:val="FFFFFF"/>
        <w:sz w:val="18"/>
        <w:szCs w:val="18"/>
      </w:rPr>
      <w:fldChar w:fldCharType="separate"/>
    </w:r>
    <w:r w:rsidR="00923224">
      <w:rPr>
        <w:rStyle w:val="PageNumber"/>
        <w:rFonts w:cs="Arial"/>
        <w:noProof/>
        <w:color w:val="FFFFFF"/>
        <w:sz w:val="18"/>
        <w:szCs w:val="18"/>
      </w:rPr>
      <w:t>2</w:t>
    </w:r>
    <w:r w:rsidRPr="00622991">
      <w:rPr>
        <w:rStyle w:val="PageNumber"/>
        <w:rFonts w:cs="Arial"/>
        <w:color w:val="FFFFFF"/>
        <w:sz w:val="18"/>
        <w:szCs w:val="18"/>
      </w:rPr>
      <w:fldChar w:fldCharType="end"/>
    </w:r>
  </w:p>
  <w:p w14:paraId="2A8E1CF0" w14:textId="3E62212D" w:rsidR="00795A65" w:rsidRPr="00622991" w:rsidRDefault="00484D04" w:rsidP="00A72723">
    <w:pPr>
      <w:pStyle w:val="Footer"/>
      <w:rPr>
        <w:rStyle w:val="PageNumber"/>
        <w:rFonts w:cs="Arial"/>
        <w:color w:val="FFFFFF"/>
        <w:sz w:val="18"/>
        <w:szCs w:val="18"/>
      </w:rPr>
    </w:pPr>
    <w:r w:rsidRPr="00CF79D7">
      <w:rPr>
        <w:rStyle w:val="BalloonTextChar"/>
        <w:rFonts w:cs="Arial"/>
        <w:noProof/>
        <w:color w:val="FFFFFF"/>
      </w:rPr>
      <w:drawing>
        <wp:anchor distT="0" distB="0" distL="114300" distR="114300" simplePos="0" relativeHeight="251662848" behindDoc="0" locked="0" layoutInCell="1" allowOverlap="1" wp14:anchorId="559F824E" wp14:editId="6356C4B3">
          <wp:simplePos x="0" y="0"/>
          <wp:positionH relativeFrom="column">
            <wp:posOffset>-635</wp:posOffset>
          </wp:positionH>
          <wp:positionV relativeFrom="paragraph">
            <wp:posOffset>386715</wp:posOffset>
          </wp:positionV>
          <wp:extent cx="6217920" cy="63500"/>
          <wp:effectExtent l="0" t="0" r="508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7920" cy="6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EA1CB7" w14:textId="553D2A7E" w:rsidR="00484D04" w:rsidRPr="00EE0F71" w:rsidRDefault="00484D04" w:rsidP="00484D04">
    <w:pPr>
      <w:pStyle w:val="Footer"/>
      <w:framePr w:h="259" w:hRule="exact" w:wrap="around" w:vAnchor="page" w:hAnchor="page" w:x="1223" w:y="14685" w:anchorLock="1"/>
      <w:rPr>
        <w:rStyle w:val="PageNumber"/>
        <w:rFonts w:cs="Arial"/>
        <w:b/>
        <w:sz w:val="18"/>
        <w:szCs w:val="18"/>
      </w:rPr>
    </w:pPr>
    <w:r w:rsidRPr="00EE0F71">
      <w:rPr>
        <w:rStyle w:val="PageNumber"/>
        <w:rFonts w:cs="Arial"/>
        <w:b/>
        <w:sz w:val="18"/>
        <w:szCs w:val="18"/>
      </w:rPr>
      <w:t xml:space="preserve">PAGE </w:t>
    </w:r>
    <w:r w:rsidRPr="00EE0F71">
      <w:rPr>
        <w:rStyle w:val="PageNumber"/>
        <w:rFonts w:cs="Arial"/>
        <w:b/>
        <w:sz w:val="18"/>
        <w:szCs w:val="18"/>
      </w:rPr>
      <w:fldChar w:fldCharType="begin"/>
    </w:r>
    <w:r w:rsidRPr="00EE0F71">
      <w:rPr>
        <w:rStyle w:val="PageNumber"/>
        <w:rFonts w:cs="Arial"/>
        <w:b/>
        <w:sz w:val="18"/>
        <w:szCs w:val="18"/>
      </w:rPr>
      <w:instrText xml:space="preserve">PAGE  </w:instrText>
    </w:r>
    <w:r w:rsidRPr="00EE0F71">
      <w:rPr>
        <w:rStyle w:val="PageNumber"/>
        <w:rFonts w:cs="Arial"/>
        <w:b/>
        <w:sz w:val="18"/>
        <w:szCs w:val="18"/>
      </w:rPr>
      <w:fldChar w:fldCharType="separate"/>
    </w:r>
    <w:r w:rsidR="00923224">
      <w:rPr>
        <w:rStyle w:val="PageNumber"/>
        <w:rFonts w:cs="Arial"/>
        <w:b/>
        <w:noProof/>
        <w:sz w:val="18"/>
        <w:szCs w:val="18"/>
      </w:rPr>
      <w:t>2</w:t>
    </w:r>
    <w:r w:rsidRPr="00EE0F71">
      <w:rPr>
        <w:rStyle w:val="PageNumber"/>
        <w:rFonts w:cs="Arial"/>
        <w:b/>
        <w:sz w:val="18"/>
        <w:szCs w:val="18"/>
      </w:rPr>
      <w:fldChar w:fldCharType="end"/>
    </w:r>
  </w:p>
  <w:p w14:paraId="28F8E87F" w14:textId="77777777" w:rsidR="00795A65" w:rsidRDefault="00795A65" w:rsidP="00A72723">
    <w:pPr>
      <w:pStyle w:val="Footer"/>
    </w:pPr>
  </w:p>
  <w:p w14:paraId="6FFC2AA6" w14:textId="77777777" w:rsidR="00780A5B" w:rsidRPr="00B17EDA" w:rsidRDefault="00780A5B" w:rsidP="00A72723">
    <w:pPr>
      <w:pStyle w:val="Footer"/>
      <w:rPr>
        <w:rFonts w:ascii="Helvetica" w:hAnsi="Helveti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32AD0" w14:textId="177B8372" w:rsidR="00795A65" w:rsidRPr="005B4B33" w:rsidRDefault="00795A65" w:rsidP="00A72723">
    <w:pPr>
      <w:pStyle w:val="Footer"/>
    </w:pPr>
  </w:p>
  <w:p w14:paraId="623E52B7" w14:textId="5515EEC7" w:rsidR="00795A65" w:rsidRPr="00EE0F71" w:rsidRDefault="00795A65" w:rsidP="00484D04">
    <w:pPr>
      <w:pStyle w:val="Footer"/>
      <w:framePr w:h="259" w:hRule="exact" w:wrap="around" w:vAnchor="page" w:hAnchor="page" w:x="1223" w:y="14685" w:anchorLock="1"/>
      <w:rPr>
        <w:rStyle w:val="PageNumber"/>
        <w:rFonts w:cs="Arial"/>
        <w:b/>
        <w:sz w:val="18"/>
        <w:szCs w:val="18"/>
      </w:rPr>
    </w:pPr>
    <w:r w:rsidRPr="00EE0F71">
      <w:rPr>
        <w:rStyle w:val="PageNumber"/>
        <w:rFonts w:cs="Arial"/>
        <w:b/>
        <w:sz w:val="18"/>
        <w:szCs w:val="18"/>
      </w:rPr>
      <w:t xml:space="preserve">PAGE </w:t>
    </w:r>
    <w:r w:rsidRPr="00EE0F71">
      <w:rPr>
        <w:rStyle w:val="PageNumber"/>
        <w:rFonts w:cs="Arial"/>
        <w:b/>
        <w:sz w:val="18"/>
        <w:szCs w:val="18"/>
      </w:rPr>
      <w:fldChar w:fldCharType="begin"/>
    </w:r>
    <w:r w:rsidRPr="00EE0F71">
      <w:rPr>
        <w:rStyle w:val="PageNumber"/>
        <w:rFonts w:cs="Arial"/>
        <w:b/>
        <w:sz w:val="18"/>
        <w:szCs w:val="18"/>
      </w:rPr>
      <w:instrText xml:space="preserve">PAGE  </w:instrText>
    </w:r>
    <w:r w:rsidRPr="00EE0F71">
      <w:rPr>
        <w:rStyle w:val="PageNumber"/>
        <w:rFonts w:cs="Arial"/>
        <w:b/>
        <w:sz w:val="18"/>
        <w:szCs w:val="18"/>
      </w:rPr>
      <w:fldChar w:fldCharType="separate"/>
    </w:r>
    <w:r w:rsidR="00923224">
      <w:rPr>
        <w:rStyle w:val="PageNumber"/>
        <w:rFonts w:cs="Arial"/>
        <w:b/>
        <w:noProof/>
        <w:sz w:val="18"/>
        <w:szCs w:val="18"/>
      </w:rPr>
      <w:t>1</w:t>
    </w:r>
    <w:r w:rsidRPr="00EE0F71">
      <w:rPr>
        <w:rStyle w:val="PageNumber"/>
        <w:rFonts w:cs="Arial"/>
        <w:b/>
        <w:sz w:val="18"/>
        <w:szCs w:val="18"/>
      </w:rPr>
      <w:fldChar w:fldCharType="end"/>
    </w:r>
  </w:p>
  <w:p w14:paraId="0BF81891" w14:textId="081C61F1" w:rsidR="00795A65" w:rsidRPr="00622991" w:rsidRDefault="00795A65" w:rsidP="00A72723">
    <w:pPr>
      <w:pStyle w:val="Footer"/>
      <w:rPr>
        <w:rStyle w:val="PageNumber"/>
        <w:rFonts w:cs="Arial"/>
        <w:color w:val="FFFFFF"/>
        <w:sz w:val="18"/>
        <w:szCs w:val="18"/>
      </w:rPr>
    </w:pPr>
  </w:p>
  <w:p w14:paraId="47D31D3C" w14:textId="765BE14C" w:rsidR="00795A65" w:rsidRDefault="00795A65" w:rsidP="00A72723">
    <w:pPr>
      <w:pStyle w:val="Footer"/>
    </w:pPr>
  </w:p>
  <w:p w14:paraId="0915673C" w14:textId="5F5AEF76" w:rsidR="00780A5B" w:rsidRPr="006C1FA0" w:rsidRDefault="00CF79D7" w:rsidP="00CF79D7">
    <w:pPr>
      <w:pStyle w:val="Footer"/>
      <w:jc w:val="left"/>
    </w:pPr>
    <w:r w:rsidRPr="00CF79D7">
      <w:rPr>
        <w:rStyle w:val="PageNumber"/>
        <w:rFonts w:cs="Arial"/>
        <w:noProof/>
        <w:color w:val="FFFFFF"/>
        <w:sz w:val="18"/>
        <w:szCs w:val="18"/>
      </w:rPr>
      <w:drawing>
        <wp:anchor distT="0" distB="0" distL="114300" distR="114300" simplePos="0" relativeHeight="251660800" behindDoc="0" locked="0" layoutInCell="1" allowOverlap="1" wp14:anchorId="18DDE547" wp14:editId="3BAD96A7">
          <wp:simplePos x="0" y="0"/>
          <wp:positionH relativeFrom="column">
            <wp:posOffset>-635</wp:posOffset>
          </wp:positionH>
          <wp:positionV relativeFrom="paragraph">
            <wp:posOffset>133498</wp:posOffset>
          </wp:positionV>
          <wp:extent cx="6217920" cy="63500"/>
          <wp:effectExtent l="0" t="0" r="508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7920" cy="6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B6DE2" w14:textId="77777777" w:rsidR="007040CC" w:rsidRDefault="007040CC" w:rsidP="004B7344">
      <w:r>
        <w:separator/>
      </w:r>
    </w:p>
  </w:footnote>
  <w:footnote w:type="continuationSeparator" w:id="0">
    <w:p w14:paraId="615D8A07" w14:textId="77777777" w:rsidR="007040CC" w:rsidRDefault="007040CC" w:rsidP="004B7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4D4E5" w14:textId="56F3E79C" w:rsidR="00795A65" w:rsidRDefault="00795A65" w:rsidP="000F705E">
    <w:pPr>
      <w:spacing w:after="0" w:line="240" w:lineRule="auto"/>
      <w:rPr>
        <w:rFonts w:eastAsia="Times New Roman" w:cs="Arial"/>
        <w:color w:val="93A545"/>
        <w:sz w:val="24"/>
        <w:szCs w:val="24"/>
      </w:rPr>
    </w:pPr>
    <w:r w:rsidRPr="00CF79D7">
      <w:rPr>
        <w:rFonts w:cs="Arial"/>
        <w:color w:val="93A545"/>
        <w:sz w:val="24"/>
        <w:szCs w:val="24"/>
      </w:rPr>
      <w:t>SAMHSA’S</w:t>
    </w:r>
    <w:r w:rsidR="00CF79D7">
      <w:rPr>
        <w:rFonts w:cs="Arial"/>
        <w:color w:val="93A545"/>
        <w:sz w:val="24"/>
        <w:szCs w:val="24"/>
      </w:rPr>
      <w:t xml:space="preserve"> PREVENTION TECHNOLOGY TRANSFER CENTER</w:t>
    </w:r>
  </w:p>
  <w:p w14:paraId="6609323F" w14:textId="77777777" w:rsidR="000F705E" w:rsidRPr="000F705E" w:rsidRDefault="000F705E" w:rsidP="000F705E">
    <w:pPr>
      <w:spacing w:after="0" w:line="240" w:lineRule="auto"/>
      <w:rPr>
        <w:rFonts w:eastAsia="Times New Roman" w:cs="Arial"/>
        <w:color w:val="93A545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ECD42" w14:textId="3FD245B9" w:rsidR="00795A65" w:rsidRDefault="005C70CA" w:rsidP="00DF71F3">
    <w:pPr>
      <w:pStyle w:val="Header"/>
      <w:jc w:val="center"/>
      <w:rPr>
        <w:rFonts w:ascii="Arial" w:hAnsi="Arial" w:cs="Arial"/>
        <w:color w:val="B96B3C"/>
        <w:sz w:val="24"/>
        <w:szCs w:val="24"/>
      </w:rPr>
    </w:pPr>
    <w:r>
      <w:rPr>
        <w:noProof/>
        <w:color w:val="B96B3C"/>
      </w:rPr>
      <w:drawing>
        <wp:anchor distT="0" distB="0" distL="114300" distR="114300" simplePos="0" relativeHeight="251664896" behindDoc="0" locked="0" layoutInCell="1" allowOverlap="1" wp14:anchorId="00C9925E" wp14:editId="201A137D">
          <wp:simplePos x="0" y="0"/>
          <wp:positionH relativeFrom="margin">
            <wp:posOffset>1270635</wp:posOffset>
          </wp:positionH>
          <wp:positionV relativeFrom="margin">
            <wp:posOffset>-514985</wp:posOffset>
          </wp:positionV>
          <wp:extent cx="3699510" cy="5429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TTC.NW.2color PM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9951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A50F2D" w14:textId="7F5F0A93" w:rsidR="00795A65" w:rsidRPr="00DF71F3" w:rsidRDefault="00795A65" w:rsidP="00DF71F3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2.5pt;height:21.75pt" o:bullet="t">
        <v:imagedata r:id="rId1" o:title="Picture2"/>
      </v:shape>
    </w:pict>
  </w:numPicBullet>
  <w:abstractNum w:abstractNumId="0" w15:restartNumberingAfterBreak="0">
    <w:nsid w:val="FFFFFF1D"/>
    <w:multiLevelType w:val="multilevel"/>
    <w:tmpl w:val="6DBC3C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FE4AE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596E3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8A4BD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C38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172B8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82004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5326E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79C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0C1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EFEE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3F3641"/>
    <w:multiLevelType w:val="hybridMultilevel"/>
    <w:tmpl w:val="7A20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60F61"/>
    <w:multiLevelType w:val="multilevel"/>
    <w:tmpl w:val="FD16EE5C"/>
    <w:lvl w:ilvl="0">
      <w:start w:val="1"/>
      <w:numFmt w:val="bullet"/>
      <w:lvlText w:val="•"/>
      <w:lvlJc w:val="left"/>
      <w:pPr>
        <w:ind w:left="720" w:hanging="360"/>
      </w:pPr>
      <w:rPr>
        <w:color w:val="A6632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47A43"/>
    <w:multiLevelType w:val="multilevel"/>
    <w:tmpl w:val="A984C8E0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6749A0"/>
    <w:multiLevelType w:val="hybridMultilevel"/>
    <w:tmpl w:val="09AA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68456F"/>
    <w:multiLevelType w:val="hybridMultilevel"/>
    <w:tmpl w:val="D0C812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C90FC8"/>
    <w:multiLevelType w:val="hybridMultilevel"/>
    <w:tmpl w:val="BC0A5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0075C9"/>
    <w:multiLevelType w:val="hybridMultilevel"/>
    <w:tmpl w:val="D610D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AD79F6"/>
    <w:multiLevelType w:val="hybridMultilevel"/>
    <w:tmpl w:val="3080E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707224"/>
    <w:multiLevelType w:val="multilevel"/>
    <w:tmpl w:val="8FF677FE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87622E"/>
    <w:multiLevelType w:val="hybridMultilevel"/>
    <w:tmpl w:val="1C901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8F7582"/>
    <w:multiLevelType w:val="multilevel"/>
    <w:tmpl w:val="0686B42A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7D243E"/>
    <w:multiLevelType w:val="hybridMultilevel"/>
    <w:tmpl w:val="4104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CA798D"/>
    <w:multiLevelType w:val="hybridMultilevel"/>
    <w:tmpl w:val="14461176"/>
    <w:lvl w:ilvl="0" w:tplc="4704FA68">
      <w:start w:val="1"/>
      <w:numFmt w:val="bullet"/>
      <w:pStyle w:val="PTTCListItem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7461B7"/>
    <w:multiLevelType w:val="hybridMultilevel"/>
    <w:tmpl w:val="F9F6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842CDA"/>
    <w:multiLevelType w:val="hybridMultilevel"/>
    <w:tmpl w:val="B944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i w:val="0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9355B"/>
    <w:multiLevelType w:val="hybridMultilevel"/>
    <w:tmpl w:val="2336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B3848"/>
    <w:multiLevelType w:val="hybridMultilevel"/>
    <w:tmpl w:val="E82EC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D495C"/>
    <w:multiLevelType w:val="hybridMultilevel"/>
    <w:tmpl w:val="35D0E236"/>
    <w:lvl w:ilvl="0" w:tplc="8112F3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90279"/>
    <w:multiLevelType w:val="hybridMultilevel"/>
    <w:tmpl w:val="1B3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A4851"/>
    <w:multiLevelType w:val="hybridMultilevel"/>
    <w:tmpl w:val="F776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518D9"/>
    <w:multiLevelType w:val="hybridMultilevel"/>
    <w:tmpl w:val="F612B2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E203F1"/>
    <w:multiLevelType w:val="hybridMultilevel"/>
    <w:tmpl w:val="D060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E6E98"/>
    <w:multiLevelType w:val="multilevel"/>
    <w:tmpl w:val="71F8C1C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8419B"/>
    <w:multiLevelType w:val="hybridMultilevel"/>
    <w:tmpl w:val="1CECD61E"/>
    <w:lvl w:ilvl="0" w:tplc="F3967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74D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1E2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066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C2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EC1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4C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2D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22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C42797E"/>
    <w:multiLevelType w:val="hybridMultilevel"/>
    <w:tmpl w:val="41025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41087"/>
    <w:multiLevelType w:val="hybridMultilevel"/>
    <w:tmpl w:val="79A2D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0184D"/>
    <w:multiLevelType w:val="hybridMultilevel"/>
    <w:tmpl w:val="FFAC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277EE"/>
    <w:multiLevelType w:val="hybridMultilevel"/>
    <w:tmpl w:val="6C9AA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55512DA"/>
    <w:multiLevelType w:val="hybridMultilevel"/>
    <w:tmpl w:val="C21C39FA"/>
    <w:lvl w:ilvl="0" w:tplc="8424EAD2">
      <w:start w:val="1"/>
      <w:numFmt w:val="bullet"/>
      <w:pStyle w:val="PTTC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800CE"/>
    <w:multiLevelType w:val="hybridMultilevel"/>
    <w:tmpl w:val="FDF2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729AC"/>
    <w:multiLevelType w:val="hybridMultilevel"/>
    <w:tmpl w:val="E2B26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27"/>
  </w:num>
  <w:num w:numId="4">
    <w:abstractNumId w:val="30"/>
  </w:num>
  <w:num w:numId="5">
    <w:abstractNumId w:val="37"/>
  </w:num>
  <w:num w:numId="6">
    <w:abstractNumId w:val="41"/>
  </w:num>
  <w:num w:numId="7">
    <w:abstractNumId w:val="25"/>
  </w:num>
  <w:num w:numId="8">
    <w:abstractNumId w:val="40"/>
  </w:num>
  <w:num w:numId="9">
    <w:abstractNumId w:val="20"/>
  </w:num>
  <w:num w:numId="10">
    <w:abstractNumId w:val="11"/>
  </w:num>
  <w:num w:numId="11">
    <w:abstractNumId w:val="24"/>
  </w:num>
  <w:num w:numId="12">
    <w:abstractNumId w:val="29"/>
  </w:num>
  <w:num w:numId="13">
    <w:abstractNumId w:val="18"/>
  </w:num>
  <w:num w:numId="14">
    <w:abstractNumId w:val="35"/>
  </w:num>
  <w:num w:numId="15">
    <w:abstractNumId w:val="32"/>
  </w:num>
  <w:num w:numId="16">
    <w:abstractNumId w:val="14"/>
  </w:num>
  <w:num w:numId="17">
    <w:abstractNumId w:val="16"/>
  </w:num>
  <w:num w:numId="18">
    <w:abstractNumId w:val="26"/>
  </w:num>
  <w:num w:numId="19">
    <w:abstractNumId w:val="15"/>
  </w:num>
  <w:num w:numId="20">
    <w:abstractNumId w:val="38"/>
  </w:num>
  <w:num w:numId="21">
    <w:abstractNumId w:val="31"/>
  </w:num>
  <w:num w:numId="22">
    <w:abstractNumId w:val="36"/>
  </w:num>
  <w:num w:numId="23">
    <w:abstractNumId w:val="17"/>
  </w:num>
  <w:num w:numId="24">
    <w:abstractNumId w:val="23"/>
  </w:num>
  <w:num w:numId="25">
    <w:abstractNumId w:val="28"/>
  </w:num>
  <w:num w:numId="26">
    <w:abstractNumId w:val="33"/>
  </w:num>
  <w:num w:numId="27">
    <w:abstractNumId w:val="13"/>
  </w:num>
  <w:num w:numId="28">
    <w:abstractNumId w:val="21"/>
  </w:num>
  <w:num w:numId="29">
    <w:abstractNumId w:val="19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9"/>
  </w:num>
  <w:num w:numId="36">
    <w:abstractNumId w:val="5"/>
  </w:num>
  <w:num w:numId="37">
    <w:abstractNumId w:val="6"/>
  </w:num>
  <w:num w:numId="38">
    <w:abstractNumId w:val="7"/>
  </w:num>
  <w:num w:numId="39">
    <w:abstractNumId w:val="8"/>
  </w:num>
  <w:num w:numId="40">
    <w:abstractNumId w:val="10"/>
  </w:num>
  <w:num w:numId="41">
    <w:abstractNumId w:val="39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74"/>
    <w:rsid w:val="000118D4"/>
    <w:rsid w:val="000172F1"/>
    <w:rsid w:val="00027E82"/>
    <w:rsid w:val="00030BBB"/>
    <w:rsid w:val="000343BF"/>
    <w:rsid w:val="0003694A"/>
    <w:rsid w:val="000632AE"/>
    <w:rsid w:val="000706AA"/>
    <w:rsid w:val="00073A03"/>
    <w:rsid w:val="00075084"/>
    <w:rsid w:val="00077801"/>
    <w:rsid w:val="00080F18"/>
    <w:rsid w:val="0008366F"/>
    <w:rsid w:val="00090F1B"/>
    <w:rsid w:val="000A5F76"/>
    <w:rsid w:val="000B464A"/>
    <w:rsid w:val="000B5F22"/>
    <w:rsid w:val="000C2497"/>
    <w:rsid w:val="000C270F"/>
    <w:rsid w:val="000E2256"/>
    <w:rsid w:val="000F01EF"/>
    <w:rsid w:val="000F1672"/>
    <w:rsid w:val="000F1B25"/>
    <w:rsid w:val="000F705E"/>
    <w:rsid w:val="0010739F"/>
    <w:rsid w:val="00117518"/>
    <w:rsid w:val="00122460"/>
    <w:rsid w:val="00124196"/>
    <w:rsid w:val="00131FA3"/>
    <w:rsid w:val="00143B34"/>
    <w:rsid w:val="00144DF3"/>
    <w:rsid w:val="001524D9"/>
    <w:rsid w:val="001559E2"/>
    <w:rsid w:val="00163A25"/>
    <w:rsid w:val="00164571"/>
    <w:rsid w:val="0016561A"/>
    <w:rsid w:val="00166F9A"/>
    <w:rsid w:val="001805BC"/>
    <w:rsid w:val="00181F66"/>
    <w:rsid w:val="00187D6D"/>
    <w:rsid w:val="001A3278"/>
    <w:rsid w:val="001A6DD4"/>
    <w:rsid w:val="001B0DA8"/>
    <w:rsid w:val="001B36F5"/>
    <w:rsid w:val="001D2316"/>
    <w:rsid w:val="001D43B2"/>
    <w:rsid w:val="001D5105"/>
    <w:rsid w:val="001D5ECA"/>
    <w:rsid w:val="001E4A8B"/>
    <w:rsid w:val="001F45D2"/>
    <w:rsid w:val="0021754A"/>
    <w:rsid w:val="00220EEB"/>
    <w:rsid w:val="00223CC5"/>
    <w:rsid w:val="00232282"/>
    <w:rsid w:val="00240E74"/>
    <w:rsid w:val="002419FE"/>
    <w:rsid w:val="00262ED9"/>
    <w:rsid w:val="00264343"/>
    <w:rsid w:val="0028290A"/>
    <w:rsid w:val="00283400"/>
    <w:rsid w:val="002A6B68"/>
    <w:rsid w:val="002B1B20"/>
    <w:rsid w:val="002B53BF"/>
    <w:rsid w:val="002B5E0A"/>
    <w:rsid w:val="002B6AEE"/>
    <w:rsid w:val="002C6128"/>
    <w:rsid w:val="002E38B2"/>
    <w:rsid w:val="002F0CFE"/>
    <w:rsid w:val="002F4DE6"/>
    <w:rsid w:val="002F60D4"/>
    <w:rsid w:val="00300478"/>
    <w:rsid w:val="003012F8"/>
    <w:rsid w:val="00304971"/>
    <w:rsid w:val="00310217"/>
    <w:rsid w:val="00313F8B"/>
    <w:rsid w:val="00322A43"/>
    <w:rsid w:val="00322A55"/>
    <w:rsid w:val="0032686F"/>
    <w:rsid w:val="00335CDC"/>
    <w:rsid w:val="003400F6"/>
    <w:rsid w:val="00341F03"/>
    <w:rsid w:val="0034543C"/>
    <w:rsid w:val="00350B9F"/>
    <w:rsid w:val="003760EB"/>
    <w:rsid w:val="00383D44"/>
    <w:rsid w:val="003876BD"/>
    <w:rsid w:val="00392B72"/>
    <w:rsid w:val="003A093C"/>
    <w:rsid w:val="003A3E4C"/>
    <w:rsid w:val="003A47F6"/>
    <w:rsid w:val="003A6DF1"/>
    <w:rsid w:val="003B01C8"/>
    <w:rsid w:val="003C2881"/>
    <w:rsid w:val="003C7D22"/>
    <w:rsid w:val="003D1541"/>
    <w:rsid w:val="003D18A0"/>
    <w:rsid w:val="003D5B61"/>
    <w:rsid w:val="003E4E46"/>
    <w:rsid w:val="003F05B8"/>
    <w:rsid w:val="00405A8F"/>
    <w:rsid w:val="00414417"/>
    <w:rsid w:val="004343F8"/>
    <w:rsid w:val="00461E14"/>
    <w:rsid w:val="00474F34"/>
    <w:rsid w:val="00481627"/>
    <w:rsid w:val="00481903"/>
    <w:rsid w:val="00482FBA"/>
    <w:rsid w:val="00483DCB"/>
    <w:rsid w:val="00484D04"/>
    <w:rsid w:val="00492026"/>
    <w:rsid w:val="00496DD1"/>
    <w:rsid w:val="00496FB2"/>
    <w:rsid w:val="004B457A"/>
    <w:rsid w:val="004B45E7"/>
    <w:rsid w:val="004B7344"/>
    <w:rsid w:val="004C7DF0"/>
    <w:rsid w:val="004D78A0"/>
    <w:rsid w:val="004E55C9"/>
    <w:rsid w:val="004F094D"/>
    <w:rsid w:val="004F2595"/>
    <w:rsid w:val="0051039D"/>
    <w:rsid w:val="00511CD6"/>
    <w:rsid w:val="00514BE1"/>
    <w:rsid w:val="005249B6"/>
    <w:rsid w:val="005316AC"/>
    <w:rsid w:val="005377D1"/>
    <w:rsid w:val="00541409"/>
    <w:rsid w:val="00547090"/>
    <w:rsid w:val="00554D42"/>
    <w:rsid w:val="0056739C"/>
    <w:rsid w:val="00572D95"/>
    <w:rsid w:val="00577208"/>
    <w:rsid w:val="00594093"/>
    <w:rsid w:val="00595B36"/>
    <w:rsid w:val="005A1E6B"/>
    <w:rsid w:val="005A4864"/>
    <w:rsid w:val="005B4B33"/>
    <w:rsid w:val="005B6A18"/>
    <w:rsid w:val="005B7166"/>
    <w:rsid w:val="005C6863"/>
    <w:rsid w:val="005C70CA"/>
    <w:rsid w:val="005D1D67"/>
    <w:rsid w:val="005F6D50"/>
    <w:rsid w:val="00622684"/>
    <w:rsid w:val="00622991"/>
    <w:rsid w:val="00627EA2"/>
    <w:rsid w:val="00635508"/>
    <w:rsid w:val="00640268"/>
    <w:rsid w:val="00640DD6"/>
    <w:rsid w:val="0064314A"/>
    <w:rsid w:val="00651711"/>
    <w:rsid w:val="00654462"/>
    <w:rsid w:val="0067535C"/>
    <w:rsid w:val="00681E69"/>
    <w:rsid w:val="00693EB6"/>
    <w:rsid w:val="006A71CF"/>
    <w:rsid w:val="006C1FA0"/>
    <w:rsid w:val="006C2C5D"/>
    <w:rsid w:val="006C300A"/>
    <w:rsid w:val="006D1A28"/>
    <w:rsid w:val="00701941"/>
    <w:rsid w:val="00703037"/>
    <w:rsid w:val="007040CC"/>
    <w:rsid w:val="007108E6"/>
    <w:rsid w:val="00717927"/>
    <w:rsid w:val="00720CF4"/>
    <w:rsid w:val="00722D30"/>
    <w:rsid w:val="007238DC"/>
    <w:rsid w:val="00723AB7"/>
    <w:rsid w:val="007346CA"/>
    <w:rsid w:val="007404F3"/>
    <w:rsid w:val="0074397F"/>
    <w:rsid w:val="00747B5B"/>
    <w:rsid w:val="00773136"/>
    <w:rsid w:val="00780A5B"/>
    <w:rsid w:val="00782099"/>
    <w:rsid w:val="00785096"/>
    <w:rsid w:val="007906EA"/>
    <w:rsid w:val="007936D9"/>
    <w:rsid w:val="00795A65"/>
    <w:rsid w:val="007B2B92"/>
    <w:rsid w:val="007B646F"/>
    <w:rsid w:val="007C668A"/>
    <w:rsid w:val="007D4343"/>
    <w:rsid w:val="007E4D9C"/>
    <w:rsid w:val="008027DA"/>
    <w:rsid w:val="00810CB7"/>
    <w:rsid w:val="00812404"/>
    <w:rsid w:val="00812A3B"/>
    <w:rsid w:val="0081468D"/>
    <w:rsid w:val="0081783C"/>
    <w:rsid w:val="008231BD"/>
    <w:rsid w:val="008318DB"/>
    <w:rsid w:val="00840B86"/>
    <w:rsid w:val="00847236"/>
    <w:rsid w:val="00877D15"/>
    <w:rsid w:val="008A004B"/>
    <w:rsid w:val="008A698B"/>
    <w:rsid w:val="008B5040"/>
    <w:rsid w:val="008B55DF"/>
    <w:rsid w:val="008C0B8E"/>
    <w:rsid w:val="008C54D4"/>
    <w:rsid w:val="008C7A74"/>
    <w:rsid w:val="008E261D"/>
    <w:rsid w:val="008E32A9"/>
    <w:rsid w:val="008E762B"/>
    <w:rsid w:val="008F2212"/>
    <w:rsid w:val="008F6AFC"/>
    <w:rsid w:val="00904071"/>
    <w:rsid w:val="00906C9A"/>
    <w:rsid w:val="0091407A"/>
    <w:rsid w:val="00915B3F"/>
    <w:rsid w:val="00923224"/>
    <w:rsid w:val="00927AA0"/>
    <w:rsid w:val="00930FAE"/>
    <w:rsid w:val="009313FD"/>
    <w:rsid w:val="009417A9"/>
    <w:rsid w:val="0094441D"/>
    <w:rsid w:val="009464AB"/>
    <w:rsid w:val="00957E46"/>
    <w:rsid w:val="00960360"/>
    <w:rsid w:val="00964667"/>
    <w:rsid w:val="00964EBA"/>
    <w:rsid w:val="00965DEC"/>
    <w:rsid w:val="009727CB"/>
    <w:rsid w:val="009820A2"/>
    <w:rsid w:val="009952E2"/>
    <w:rsid w:val="009A4500"/>
    <w:rsid w:val="009B422E"/>
    <w:rsid w:val="009B5AD0"/>
    <w:rsid w:val="009B69E3"/>
    <w:rsid w:val="009B739F"/>
    <w:rsid w:val="009C2A4D"/>
    <w:rsid w:val="009C498B"/>
    <w:rsid w:val="009D3AFE"/>
    <w:rsid w:val="009E0165"/>
    <w:rsid w:val="009F1FFC"/>
    <w:rsid w:val="009F39AE"/>
    <w:rsid w:val="009F507F"/>
    <w:rsid w:val="009F62A4"/>
    <w:rsid w:val="00A01853"/>
    <w:rsid w:val="00A05DF0"/>
    <w:rsid w:val="00A11CD4"/>
    <w:rsid w:val="00A133D8"/>
    <w:rsid w:val="00A17C28"/>
    <w:rsid w:val="00A218D0"/>
    <w:rsid w:val="00A23391"/>
    <w:rsid w:val="00A27E77"/>
    <w:rsid w:val="00A3187B"/>
    <w:rsid w:val="00A348E7"/>
    <w:rsid w:val="00A51AB0"/>
    <w:rsid w:val="00A5611F"/>
    <w:rsid w:val="00A561AF"/>
    <w:rsid w:val="00A56AC8"/>
    <w:rsid w:val="00A572E7"/>
    <w:rsid w:val="00A628D5"/>
    <w:rsid w:val="00A71A02"/>
    <w:rsid w:val="00A72723"/>
    <w:rsid w:val="00A7361E"/>
    <w:rsid w:val="00A7402F"/>
    <w:rsid w:val="00A75B3D"/>
    <w:rsid w:val="00A84F49"/>
    <w:rsid w:val="00A852DC"/>
    <w:rsid w:val="00AC3ADB"/>
    <w:rsid w:val="00AF0E11"/>
    <w:rsid w:val="00AF2183"/>
    <w:rsid w:val="00B05BA7"/>
    <w:rsid w:val="00B15147"/>
    <w:rsid w:val="00B172D2"/>
    <w:rsid w:val="00B17EDA"/>
    <w:rsid w:val="00B23CC3"/>
    <w:rsid w:val="00B34A48"/>
    <w:rsid w:val="00B47C96"/>
    <w:rsid w:val="00B70366"/>
    <w:rsid w:val="00B822AB"/>
    <w:rsid w:val="00B84886"/>
    <w:rsid w:val="00B866B8"/>
    <w:rsid w:val="00B917D4"/>
    <w:rsid w:val="00B9304E"/>
    <w:rsid w:val="00B9483B"/>
    <w:rsid w:val="00BA4AF6"/>
    <w:rsid w:val="00BA57F6"/>
    <w:rsid w:val="00BA765C"/>
    <w:rsid w:val="00BC3281"/>
    <w:rsid w:val="00BC6C8F"/>
    <w:rsid w:val="00BD1867"/>
    <w:rsid w:val="00BD5147"/>
    <w:rsid w:val="00BD542D"/>
    <w:rsid w:val="00BE3236"/>
    <w:rsid w:val="00BF176D"/>
    <w:rsid w:val="00BF1BA5"/>
    <w:rsid w:val="00BF3AF7"/>
    <w:rsid w:val="00C25F85"/>
    <w:rsid w:val="00C400B1"/>
    <w:rsid w:val="00C44049"/>
    <w:rsid w:val="00C51C0B"/>
    <w:rsid w:val="00C6396C"/>
    <w:rsid w:val="00C6591A"/>
    <w:rsid w:val="00C65DF4"/>
    <w:rsid w:val="00C7017B"/>
    <w:rsid w:val="00C72F8C"/>
    <w:rsid w:val="00C8639E"/>
    <w:rsid w:val="00C87ABA"/>
    <w:rsid w:val="00C92233"/>
    <w:rsid w:val="00C94E9A"/>
    <w:rsid w:val="00CB3AB2"/>
    <w:rsid w:val="00CB4D5E"/>
    <w:rsid w:val="00CC2963"/>
    <w:rsid w:val="00CD50FB"/>
    <w:rsid w:val="00CF79D7"/>
    <w:rsid w:val="00D02FDE"/>
    <w:rsid w:val="00D046FE"/>
    <w:rsid w:val="00D0601E"/>
    <w:rsid w:val="00D21554"/>
    <w:rsid w:val="00D24425"/>
    <w:rsid w:val="00D25F4A"/>
    <w:rsid w:val="00D27138"/>
    <w:rsid w:val="00D30715"/>
    <w:rsid w:val="00D44004"/>
    <w:rsid w:val="00D473C7"/>
    <w:rsid w:val="00D67D71"/>
    <w:rsid w:val="00D95C1A"/>
    <w:rsid w:val="00DA126C"/>
    <w:rsid w:val="00DA7200"/>
    <w:rsid w:val="00DB1030"/>
    <w:rsid w:val="00DB1EAB"/>
    <w:rsid w:val="00DB4198"/>
    <w:rsid w:val="00DC7C11"/>
    <w:rsid w:val="00DE6EFC"/>
    <w:rsid w:val="00DF71F3"/>
    <w:rsid w:val="00E03725"/>
    <w:rsid w:val="00E0419E"/>
    <w:rsid w:val="00E14BB4"/>
    <w:rsid w:val="00E211C5"/>
    <w:rsid w:val="00E26F2F"/>
    <w:rsid w:val="00E32E76"/>
    <w:rsid w:val="00E4251D"/>
    <w:rsid w:val="00E44ED4"/>
    <w:rsid w:val="00E53B11"/>
    <w:rsid w:val="00E5732F"/>
    <w:rsid w:val="00E64B94"/>
    <w:rsid w:val="00E6739E"/>
    <w:rsid w:val="00E6747A"/>
    <w:rsid w:val="00E861C8"/>
    <w:rsid w:val="00E86801"/>
    <w:rsid w:val="00EA0102"/>
    <w:rsid w:val="00EA3E34"/>
    <w:rsid w:val="00EB0007"/>
    <w:rsid w:val="00EB3715"/>
    <w:rsid w:val="00EB3EAA"/>
    <w:rsid w:val="00EB570C"/>
    <w:rsid w:val="00EB686E"/>
    <w:rsid w:val="00EB6FD5"/>
    <w:rsid w:val="00EC487B"/>
    <w:rsid w:val="00ED047E"/>
    <w:rsid w:val="00ED70BE"/>
    <w:rsid w:val="00EE0F71"/>
    <w:rsid w:val="00EE4B5A"/>
    <w:rsid w:val="00EE5AD2"/>
    <w:rsid w:val="00EE5B00"/>
    <w:rsid w:val="00EF0503"/>
    <w:rsid w:val="00EF3DF1"/>
    <w:rsid w:val="00F0311A"/>
    <w:rsid w:val="00F27355"/>
    <w:rsid w:val="00F3276B"/>
    <w:rsid w:val="00F56C09"/>
    <w:rsid w:val="00F57AD6"/>
    <w:rsid w:val="00F60EB7"/>
    <w:rsid w:val="00F6422B"/>
    <w:rsid w:val="00F7636F"/>
    <w:rsid w:val="00F829A0"/>
    <w:rsid w:val="00F82D32"/>
    <w:rsid w:val="00F833D7"/>
    <w:rsid w:val="00F853F7"/>
    <w:rsid w:val="00F86DE9"/>
    <w:rsid w:val="00F9050D"/>
    <w:rsid w:val="00F92DB9"/>
    <w:rsid w:val="00F975F9"/>
    <w:rsid w:val="00FA2C65"/>
    <w:rsid w:val="00FB03A8"/>
    <w:rsid w:val="00FB08A9"/>
    <w:rsid w:val="00FB5670"/>
    <w:rsid w:val="00FB5FA9"/>
    <w:rsid w:val="00FB6243"/>
    <w:rsid w:val="00FC23E1"/>
    <w:rsid w:val="00FC436F"/>
    <w:rsid w:val="00FC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EAE8FC"/>
  <w15:docId w15:val="{B51DA84C-C814-4449-B4BD-938D834B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FA0"/>
    <w:pPr>
      <w:spacing w:after="200" w:line="276" w:lineRule="auto"/>
    </w:pPr>
    <w:rPr>
      <w:rFonts w:ascii="Arial" w:eastAsia="Cambria" w:hAnsi="Arial"/>
      <w:sz w:val="22"/>
      <w:szCs w:val="22"/>
    </w:rPr>
  </w:style>
  <w:style w:type="paragraph" w:styleId="Heading1">
    <w:name w:val="heading 1"/>
    <w:basedOn w:val="Header"/>
    <w:link w:val="Heading1Char"/>
    <w:uiPriority w:val="9"/>
    <w:qFormat/>
    <w:rsid w:val="008027DA"/>
    <w:pPr>
      <w:ind w:left="90"/>
      <w:outlineLvl w:val="0"/>
    </w:pPr>
    <w:rPr>
      <w:rFonts w:cs="Helveti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0E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next w:val="NoSpacing"/>
    <w:link w:val="HeaderChar"/>
    <w:uiPriority w:val="99"/>
    <w:unhideWhenUsed/>
    <w:qFormat/>
    <w:rsid w:val="0081468D"/>
    <w:pPr>
      <w:tabs>
        <w:tab w:val="center" w:pos="4320"/>
        <w:tab w:val="right" w:pos="8640"/>
      </w:tabs>
    </w:pPr>
    <w:rPr>
      <w:rFonts w:ascii="Helvetica" w:eastAsia="Cambria" w:hAnsi="Helvetica"/>
      <w:b/>
      <w:color w:val="FFFFFF"/>
      <w:sz w:val="36"/>
      <w:szCs w:val="22"/>
    </w:rPr>
  </w:style>
  <w:style w:type="character" w:customStyle="1" w:styleId="HeaderChar">
    <w:name w:val="Header Char"/>
    <w:link w:val="Header"/>
    <w:uiPriority w:val="99"/>
    <w:rsid w:val="0081468D"/>
    <w:rPr>
      <w:rFonts w:ascii="Helvetica" w:eastAsia="Cambria" w:hAnsi="Helvetica"/>
      <w:b/>
      <w:color w:val="FFFFFF"/>
      <w:sz w:val="36"/>
      <w:szCs w:val="22"/>
    </w:rPr>
  </w:style>
  <w:style w:type="paragraph" w:styleId="Footer">
    <w:name w:val="footer"/>
    <w:basedOn w:val="Normal"/>
    <w:link w:val="FooterChar"/>
    <w:autoRedefine/>
    <w:uiPriority w:val="99"/>
    <w:unhideWhenUsed/>
    <w:rsid w:val="00A72723"/>
    <w:pPr>
      <w:tabs>
        <w:tab w:val="center" w:pos="4320"/>
        <w:tab w:val="right" w:pos="8640"/>
      </w:tabs>
      <w:spacing w:after="0" w:line="240" w:lineRule="auto"/>
      <w:jc w:val="center"/>
    </w:pPr>
    <w:rPr>
      <w:color w:val="000000"/>
      <w:sz w:val="16"/>
      <w:szCs w:val="16"/>
    </w:rPr>
  </w:style>
  <w:style w:type="character" w:customStyle="1" w:styleId="FooterChar">
    <w:name w:val="Footer Char"/>
    <w:link w:val="Footer"/>
    <w:uiPriority w:val="99"/>
    <w:rsid w:val="00A72723"/>
    <w:rPr>
      <w:rFonts w:ascii="Arial" w:eastAsia="Cambria" w:hAnsi="Arial" w:cs="Times New Roman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3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7344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F79D7"/>
    <w:rPr>
      <w:color w:val="919295"/>
    </w:rPr>
  </w:style>
  <w:style w:type="paragraph" w:styleId="NormalWeb">
    <w:name w:val="Normal (Web)"/>
    <w:basedOn w:val="Normal"/>
    <w:uiPriority w:val="99"/>
    <w:unhideWhenUsed/>
    <w:qFormat/>
    <w:rsid w:val="00313F8B"/>
    <w:pPr>
      <w:spacing w:before="100" w:beforeAutospacing="1" w:after="100" w:afterAutospacing="1"/>
    </w:pPr>
    <w:rPr>
      <w:szCs w:val="20"/>
    </w:rPr>
  </w:style>
  <w:style w:type="character" w:styleId="Hyperlink">
    <w:name w:val="Hyperlink"/>
    <w:aliases w:val="PTTC: Hyperlink"/>
    <w:uiPriority w:val="99"/>
    <w:unhideWhenUsed/>
    <w:rsid w:val="00122460"/>
    <w:rPr>
      <w:rFonts w:ascii="Arial" w:hAnsi="Arial" w:cs="Arial"/>
      <w:b w:val="0"/>
      <w:bCs/>
      <w:color w:val="93A545"/>
      <w:sz w:val="22"/>
      <w:szCs w:val="22"/>
      <w:u w:val="single"/>
    </w:rPr>
  </w:style>
  <w:style w:type="character" w:styleId="CommentReference">
    <w:name w:val="annotation reference"/>
    <w:uiPriority w:val="99"/>
    <w:semiHidden/>
    <w:unhideWhenUsed/>
    <w:rsid w:val="003E4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4E4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E4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E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4E46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34543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22A43"/>
    <w:pPr>
      <w:ind w:left="720"/>
      <w:contextualSpacing/>
    </w:pPr>
  </w:style>
  <w:style w:type="character" w:styleId="Emphasis">
    <w:name w:val="Emphasis"/>
    <w:uiPriority w:val="20"/>
    <w:qFormat/>
    <w:rsid w:val="00C65DF4"/>
    <w:rPr>
      <w:rFonts w:ascii="Arial" w:hAnsi="Arial"/>
      <w:i/>
      <w:iCs/>
      <w:sz w:val="22"/>
    </w:rPr>
  </w:style>
  <w:style w:type="paragraph" w:styleId="NoSpacing">
    <w:name w:val="No Spacing"/>
    <w:uiPriority w:val="1"/>
    <w:qFormat/>
    <w:rsid w:val="006C1FA0"/>
    <w:rPr>
      <w:rFonts w:ascii="Arial" w:hAnsi="Arial"/>
      <w:sz w:val="22"/>
      <w:szCs w:val="24"/>
    </w:rPr>
  </w:style>
  <w:style w:type="paragraph" w:styleId="EndnoteText">
    <w:name w:val="endnote text"/>
    <w:aliases w:val="PTTC: Endnote Text"/>
    <w:basedOn w:val="Normal"/>
    <w:link w:val="EndnoteTextChar"/>
    <w:uiPriority w:val="99"/>
    <w:unhideWhenUsed/>
    <w:rsid w:val="00481627"/>
    <w:pPr>
      <w:spacing w:after="0" w:line="240" w:lineRule="auto"/>
    </w:pPr>
    <w:rPr>
      <w:sz w:val="18"/>
      <w:szCs w:val="20"/>
    </w:rPr>
  </w:style>
  <w:style w:type="character" w:customStyle="1" w:styleId="EndnoteTextChar">
    <w:name w:val="Endnote Text Char"/>
    <w:aliases w:val="PTTC: Endnote Text Char"/>
    <w:link w:val="EndnoteText"/>
    <w:uiPriority w:val="99"/>
    <w:rsid w:val="00481627"/>
    <w:rPr>
      <w:rFonts w:ascii="Arial" w:eastAsia="Cambria" w:hAnsi="Arial"/>
      <w:sz w:val="18"/>
      <w:szCs w:val="20"/>
    </w:rPr>
  </w:style>
  <w:style w:type="character" w:styleId="EndnoteReference">
    <w:name w:val="endnote reference"/>
    <w:uiPriority w:val="99"/>
    <w:unhideWhenUsed/>
    <w:rsid w:val="003876BD"/>
    <w:rPr>
      <w:vertAlign w:val="superscript"/>
    </w:rPr>
  </w:style>
  <w:style w:type="character" w:customStyle="1" w:styleId="Heading1Char">
    <w:name w:val="Heading 1 Char"/>
    <w:link w:val="Heading1"/>
    <w:uiPriority w:val="9"/>
    <w:rsid w:val="008027DA"/>
    <w:rPr>
      <w:rFonts w:ascii="Helvetica" w:eastAsia="Cambria" w:hAnsi="Helvetica" w:cs="Helvetica"/>
      <w:b/>
      <w:color w:val="FFFFFF"/>
      <w:sz w:val="36"/>
      <w:szCs w:val="22"/>
    </w:rPr>
  </w:style>
  <w:style w:type="paragraph" w:customStyle="1" w:styleId="PTTCIntroText">
    <w:name w:val="PTTC: Intro Text"/>
    <w:basedOn w:val="PTTCBodyCopy"/>
    <w:qFormat/>
    <w:rsid w:val="00122460"/>
    <w:pPr>
      <w:spacing w:line="312" w:lineRule="auto"/>
    </w:pPr>
    <w:rPr>
      <w:color w:val="919295"/>
      <w:sz w:val="24"/>
    </w:rPr>
  </w:style>
  <w:style w:type="character" w:customStyle="1" w:styleId="PTTCBulletPoint">
    <w:name w:val="PTTC: Bullet Point"/>
    <w:uiPriority w:val="1"/>
    <w:qFormat/>
    <w:rsid w:val="00122460"/>
    <w:rPr>
      <w:rFonts w:ascii="Arial" w:hAnsi="Arial"/>
      <w:b/>
      <w:bCs/>
      <w:color w:val="93A545"/>
      <w:sz w:val="24"/>
    </w:rPr>
  </w:style>
  <w:style w:type="paragraph" w:customStyle="1" w:styleId="PTTCListItem">
    <w:name w:val="PTTC: List Item"/>
    <w:basedOn w:val="ListParagraph"/>
    <w:qFormat/>
    <w:rsid w:val="00E6739E"/>
    <w:pPr>
      <w:numPr>
        <w:numId w:val="24"/>
      </w:numPr>
      <w:contextualSpacing w:val="0"/>
    </w:pPr>
  </w:style>
  <w:style w:type="paragraph" w:customStyle="1" w:styleId="PTTCSubHeading">
    <w:name w:val="PTTC: Sub Heading"/>
    <w:basedOn w:val="Normal"/>
    <w:autoRedefine/>
    <w:qFormat/>
    <w:rsid w:val="00CB4D5E"/>
    <w:pPr>
      <w:pBdr>
        <w:bottom w:val="single" w:sz="2" w:space="1" w:color="595959"/>
      </w:pBdr>
      <w:spacing w:before="360" w:line="252" w:lineRule="auto"/>
    </w:pPr>
    <w:rPr>
      <w:b/>
      <w:bCs/>
      <w:caps/>
      <w:color w:val="93A545"/>
      <w:sz w:val="24"/>
      <w:szCs w:val="24"/>
    </w:rPr>
  </w:style>
  <w:style w:type="paragraph" w:customStyle="1" w:styleId="PTTCBodyCopy">
    <w:name w:val="PTTC: Body Copy"/>
    <w:basedOn w:val="Normal"/>
    <w:qFormat/>
    <w:rsid w:val="00122460"/>
    <w:rPr>
      <w:color w:val="000000"/>
      <w:szCs w:val="24"/>
    </w:rPr>
  </w:style>
  <w:style w:type="paragraph" w:customStyle="1" w:styleId="quote-CAPT">
    <w:name w:val="quote - CAPT"/>
    <w:basedOn w:val="PTTCBodyCopy"/>
    <w:qFormat/>
    <w:rsid w:val="00D0601E"/>
    <w:pPr>
      <w:spacing w:before="360" w:after="120" w:line="288" w:lineRule="auto"/>
    </w:pPr>
    <w:rPr>
      <w:i/>
    </w:rPr>
  </w:style>
  <w:style w:type="paragraph" w:customStyle="1" w:styleId="Endnote">
    <w:name w:val="Endnote"/>
    <w:basedOn w:val="PTTCBodyCopy"/>
    <w:qFormat/>
    <w:rsid w:val="00EF3DF1"/>
    <w:pPr>
      <w:spacing w:after="120" w:line="240" w:lineRule="auto"/>
    </w:pPr>
    <w:rPr>
      <w:sz w:val="16"/>
    </w:rPr>
  </w:style>
  <w:style w:type="paragraph" w:customStyle="1" w:styleId="PTTCTextBoxTitle">
    <w:name w:val="PTTC: Text Box Title"/>
    <w:basedOn w:val="Normal"/>
    <w:next w:val="PTTCTextBoxBodyCopy"/>
    <w:qFormat/>
    <w:rsid w:val="00122460"/>
    <w:pPr>
      <w:spacing w:after="60" w:line="216" w:lineRule="auto"/>
      <w:jc w:val="center"/>
    </w:pPr>
    <w:rPr>
      <w:b/>
      <w:bCs/>
      <w:caps/>
      <w:color w:val="F2F2F2" w:themeColor="background1" w:themeShade="F2"/>
      <w:spacing w:val="18"/>
      <w:sz w:val="24"/>
      <w:szCs w:val="23"/>
    </w:rPr>
  </w:style>
  <w:style w:type="paragraph" w:customStyle="1" w:styleId="PTTCTextBoxBodyCopy">
    <w:name w:val="PTTC: Text Box Body Copy"/>
    <w:basedOn w:val="PTTCTextBoxTitle"/>
    <w:qFormat/>
    <w:rsid w:val="00E6739E"/>
    <w:pPr>
      <w:spacing w:line="228" w:lineRule="auto"/>
    </w:pPr>
    <w:rPr>
      <w:b w:val="0"/>
      <w:bCs w:val="0"/>
      <w:caps w:val="0"/>
      <w:color w:val="FFFFFF" w:themeColor="background1"/>
      <w:spacing w:val="0"/>
      <w:sz w:val="20"/>
      <w:szCs w:val="20"/>
    </w:rPr>
  </w:style>
  <w:style w:type="table" w:styleId="TableGrid">
    <w:name w:val="Table Grid"/>
    <w:basedOn w:val="TableNormal"/>
    <w:uiPriority w:val="59"/>
    <w:rsid w:val="00957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57E4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57E4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3">
    <w:name w:val="Light List Accent 3"/>
    <w:basedOn w:val="TableNormal"/>
    <w:uiPriority w:val="61"/>
    <w:rsid w:val="00957E4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List1-Accent3">
    <w:name w:val="Medium List 1 Accent 3"/>
    <w:basedOn w:val="TableNormal"/>
    <w:uiPriority w:val="65"/>
    <w:rsid w:val="00957E4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Shading1-Accent3">
    <w:name w:val="Medium Shading 1 Accent 3"/>
    <w:basedOn w:val="TableNormal"/>
    <w:uiPriority w:val="63"/>
    <w:rsid w:val="00957E46"/>
    <w:pPr>
      <w:spacing w:line="228" w:lineRule="auto"/>
    </w:pPr>
    <w:rPr>
      <w:rFonts w:ascii="Arial" w:hAnsi="Arial"/>
      <w:color w:val="404040"/>
    </w:rPr>
    <w:tblPr>
      <w:tblStyleRowBandSize w:val="1"/>
      <w:tblStyleColBandSize w:val="1"/>
      <w:tblBorders>
        <w:insideV w:val="single" w:sz="2" w:space="0" w:color="689F00"/>
      </w:tblBorders>
      <w:tblCellMar>
        <w:left w:w="115" w:type="dxa"/>
        <w:bottom w:w="72" w:type="dxa"/>
        <w:right w:w="115" w:type="dxa"/>
      </w:tblCellMar>
    </w:tblPr>
    <w:tcPr>
      <w:tcMar>
        <w:top w:w="43" w:type="dxa"/>
        <w:bottom w:w="43" w:type="dxa"/>
      </w:tcMar>
    </w:tcPr>
    <w:tblStylePr w:type="firstRow">
      <w:pPr>
        <w:spacing w:before="0" w:after="0" w:line="240" w:lineRule="auto"/>
      </w:pPr>
      <w:rPr>
        <w:b/>
        <w:bCs/>
        <w:color w:val="FFFFFF"/>
        <w:sz w:val="24"/>
      </w:rPr>
      <w:tblPr/>
      <w:trPr>
        <w:cantSplit/>
        <w:tblHeader/>
      </w:trPr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  <w:tcMar>
          <w:top w:w="72" w:type="dxa"/>
          <w:left w:w="0" w:type="nil"/>
          <w:bottom w:w="72" w:type="dxa"/>
          <w:right w:w="0" w:type="nil"/>
        </w:tcMar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/>
          <w:tl2br w:val="nil"/>
          <w:tr2bl w:val="nil"/>
        </w:tcBorders>
      </w:tcPr>
    </w:tblStylePr>
  </w:style>
  <w:style w:type="table" w:customStyle="1" w:styleId="CAPTtablestyle">
    <w:name w:val="CAPT table style"/>
    <w:basedOn w:val="TableNormal"/>
    <w:uiPriority w:val="99"/>
    <w:rsid w:val="00957E46"/>
    <w:rPr>
      <w:rFonts w:ascii="Arial" w:hAnsi="Arial"/>
    </w:rPr>
    <w:tblPr/>
  </w:style>
  <w:style w:type="paragraph" w:customStyle="1" w:styleId="PTTCHeaderTitle">
    <w:name w:val="PTTC: Header Title"/>
    <w:basedOn w:val="Heading1"/>
    <w:qFormat/>
    <w:rsid w:val="00F60EB7"/>
    <w:rPr>
      <w:rFonts w:ascii="Arial" w:hAnsi="Arial"/>
      <w:color w:val="919295"/>
    </w:rPr>
  </w:style>
  <w:style w:type="paragraph" w:customStyle="1" w:styleId="BasicParagraph">
    <w:name w:val="[Basic Paragraph]"/>
    <w:basedOn w:val="Normal"/>
    <w:uiPriority w:val="99"/>
    <w:qFormat/>
    <w:rsid w:val="00313F8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eastAsia="MS Mincho" w:cs="MinionPro-Regular"/>
      <w:szCs w:val="24"/>
    </w:rPr>
  </w:style>
  <w:style w:type="paragraph" w:customStyle="1" w:styleId="PTTCTableHeader">
    <w:name w:val="PTTC: Table Header"/>
    <w:basedOn w:val="PTTCBodyCopy"/>
    <w:qFormat/>
    <w:rsid w:val="00187D6D"/>
    <w:pPr>
      <w:spacing w:before="120" w:after="120" w:line="240" w:lineRule="auto"/>
      <w:jc w:val="center"/>
    </w:pPr>
    <w:rPr>
      <w:b/>
      <w:color w:val="FFFFFF"/>
    </w:rPr>
  </w:style>
  <w:style w:type="paragraph" w:customStyle="1" w:styleId="PTTCTablecopy">
    <w:name w:val="PTTC: Table copy"/>
    <w:basedOn w:val="PTTCBodyCopy"/>
    <w:qFormat/>
    <w:rsid w:val="000F01EF"/>
    <w:pPr>
      <w:spacing w:before="120" w:after="120"/>
    </w:pPr>
    <w:rPr>
      <w:color w:val="262626"/>
    </w:rPr>
  </w:style>
  <w:style w:type="paragraph" w:customStyle="1" w:styleId="Quote-Author">
    <w:name w:val="Quote - Author"/>
    <w:basedOn w:val="Quote"/>
    <w:qFormat/>
    <w:rsid w:val="00EB0007"/>
    <w:pPr>
      <w:jc w:val="right"/>
    </w:pPr>
    <w:rPr>
      <w:i w:val="0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B000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B0007"/>
    <w:rPr>
      <w:rFonts w:eastAsia="Cambria"/>
      <w:i/>
      <w:iCs/>
      <w:color w:val="000000"/>
      <w:sz w:val="22"/>
      <w:szCs w:val="22"/>
    </w:rPr>
  </w:style>
  <w:style w:type="table" w:customStyle="1" w:styleId="ListTable1Light-Accent11">
    <w:name w:val="List Table 1 Light - Accent 11"/>
    <w:basedOn w:val="TableNormal"/>
    <w:uiPriority w:val="46"/>
    <w:rsid w:val="007108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PTTCReferences">
    <w:name w:val="PTTC: References"/>
    <w:basedOn w:val="PTTCBodyCopy"/>
    <w:qFormat/>
    <w:rsid w:val="00223CC5"/>
    <w:pPr>
      <w:ind w:left="360" w:hanging="360"/>
    </w:pPr>
    <w:rPr>
      <w:sz w:val="18"/>
    </w:rPr>
  </w:style>
  <w:style w:type="paragraph" w:styleId="FootnoteText">
    <w:name w:val="footnote text"/>
    <w:aliases w:val="PTTC: Footnote Text"/>
    <w:basedOn w:val="Normal"/>
    <w:link w:val="FootnoteTextChar"/>
    <w:uiPriority w:val="99"/>
    <w:unhideWhenUsed/>
    <w:rsid w:val="00481627"/>
    <w:pPr>
      <w:spacing w:after="0" w:line="240" w:lineRule="auto"/>
    </w:pPr>
    <w:rPr>
      <w:sz w:val="18"/>
      <w:szCs w:val="18"/>
    </w:rPr>
  </w:style>
  <w:style w:type="character" w:customStyle="1" w:styleId="FootnoteTextChar">
    <w:name w:val="Footnote Text Char"/>
    <w:aliases w:val="PTTC: Footnote Text Char"/>
    <w:link w:val="FootnoteText"/>
    <w:uiPriority w:val="99"/>
    <w:rsid w:val="00481627"/>
    <w:rPr>
      <w:rFonts w:ascii="Arial" w:eastAsia="Cambria" w:hAnsi="Arial"/>
      <w:sz w:val="18"/>
      <w:szCs w:val="18"/>
    </w:rPr>
  </w:style>
  <w:style w:type="character" w:styleId="FootnoteReference">
    <w:name w:val="footnote reference"/>
    <w:uiPriority w:val="99"/>
    <w:unhideWhenUsed/>
    <w:rsid w:val="00D02FDE"/>
    <w:rPr>
      <w:vertAlign w:val="superscript"/>
    </w:rPr>
  </w:style>
  <w:style w:type="paragraph" w:customStyle="1" w:styleId="PTTCTablebullet">
    <w:name w:val="PTTC: Table bullet"/>
    <w:basedOn w:val="PTTCTablecopy"/>
    <w:qFormat/>
    <w:rsid w:val="000F01EF"/>
    <w:pPr>
      <w:numPr>
        <w:numId w:val="41"/>
      </w:numPr>
      <w:ind w:left="274" w:hanging="180"/>
    </w:pPr>
  </w:style>
  <w:style w:type="table" w:styleId="GridTable4-Accent1">
    <w:name w:val="Grid Table 4 Accent 1"/>
    <w:basedOn w:val="TableNormal"/>
    <w:uiPriority w:val="49"/>
    <w:rsid w:val="00A7402F"/>
    <w:rPr>
      <w:sz w:val="24"/>
      <w:szCs w:val="24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UnresolvedMention">
    <w:name w:val="Unresolved Mention"/>
    <w:basedOn w:val="DefaultParagraphFont"/>
    <w:uiPriority w:val="99"/>
    <w:rsid w:val="00A628D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0E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9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rye-spray\Downloads\CAPT_Generic%20Materials%20Template_portrait.122017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AE11ABCFC0942920B4DBA9E5E0C8E" ma:contentTypeVersion="11" ma:contentTypeDescription="Create a new document." ma:contentTypeScope="" ma:versionID="4e52be7188b0e1c1bce3cde6a79b7d3c">
  <xsd:schema xmlns:xsd="http://www.w3.org/2001/XMLSchema" xmlns:xs="http://www.w3.org/2001/XMLSchema" xmlns:p="http://schemas.microsoft.com/office/2006/metadata/properties" xmlns:ns3="3e3deb03-842b-4736-ab80-eebfdb66b8ef" xmlns:ns4="1c5f4c47-b46a-4f62-963e-42a91968e3e1" targetNamespace="http://schemas.microsoft.com/office/2006/metadata/properties" ma:root="true" ma:fieldsID="678be22e093b7d480f21ccf9147c7b71" ns3:_="" ns4:_="">
    <xsd:import namespace="3e3deb03-842b-4736-ab80-eebfdb66b8ef"/>
    <xsd:import namespace="1c5f4c47-b46a-4f62-963e-42a91968e3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deb03-842b-4736-ab80-eebfdb66b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f4c47-b46a-4f62-963e-42a91968e3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3E68A1-368A-41BD-BB59-9272C08016D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4D428C2-A9D4-4B36-934C-8BB65CB69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deb03-842b-4736-ab80-eebfdb66b8ef"/>
    <ds:schemaRef ds:uri="1c5f4c47-b46a-4f62-963e-42a91968e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951CB4-B435-4816-B993-377B41038C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41EE1B-1233-4D2A-B220-EEF50BBA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CAPT_Generic Materials Template_portrait.122017 (5)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3186</CharactersWithSpaces>
  <SharedDoc>false</SharedDoc>
  <HyperlinkBase/>
  <HLinks>
    <vt:vector size="12" baseType="variant">
      <vt:variant>
        <vt:i4>3997717</vt:i4>
      </vt:variant>
      <vt:variant>
        <vt:i4>-1</vt:i4>
      </vt:variant>
      <vt:variant>
        <vt:i4>2049</vt:i4>
      </vt:variant>
      <vt:variant>
        <vt:i4>4</vt:i4>
      </vt:variant>
      <vt:variant>
        <vt:lpwstr>http://www.samhsa.gov/capt/</vt:lpwstr>
      </vt:variant>
      <vt:variant>
        <vt:lpwstr/>
      </vt:variant>
      <vt:variant>
        <vt:i4>3997717</vt:i4>
      </vt:variant>
      <vt:variant>
        <vt:i4>-1</vt:i4>
      </vt:variant>
      <vt:variant>
        <vt:i4>2052</vt:i4>
      </vt:variant>
      <vt:variant>
        <vt:i4>4</vt:i4>
      </vt:variant>
      <vt:variant>
        <vt:lpwstr>http://www.samhsa.gov/capt/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Jaycob Nolte</dc:creator>
  <cp:keywords/>
  <dc:description/>
  <cp:lastModifiedBy>Michelle Frye-spray</cp:lastModifiedBy>
  <cp:revision>2</cp:revision>
  <cp:lastPrinted>2017-01-17T21:51:00Z</cp:lastPrinted>
  <dcterms:created xsi:type="dcterms:W3CDTF">2020-05-07T22:27:00Z</dcterms:created>
  <dcterms:modified xsi:type="dcterms:W3CDTF">2020-05-07T22:27:00Z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0x0101002C5AE11ABCFC0942920B4DBA9E5E0C8E</vt:lpwstr>
  </property>
  <property fmtid="{D5CDD505-2E9C-101B-9397-08002B2CF9AE}" pid="3" name="Section">
    <vt:lpwstr>Events</vt:lpwstr>
  </property>
  <property fmtid="{D5CDD505-2E9C-101B-9397-08002B2CF9AE}" pid="4" name="TaxKeyword">
    <vt:lpwstr/>
  </property>
  <property fmtid="{D5CDD505-2E9C-101B-9397-08002B2CF9AE}" pid="5" name="Page">
    <vt:lpwstr/>
  </property>
</Properties>
</file>